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6044E" w14:textId="4AB979A4" w:rsidR="00FD639E" w:rsidRDefault="00E42D1A" w:rsidP="00AD6383">
      <w:pPr>
        <w:autoSpaceDE w:val="0"/>
        <w:autoSpaceDN w:val="0"/>
        <w:adjustRightInd w:val="0"/>
        <w:spacing w:after="0" w:line="240" w:lineRule="auto"/>
        <w:jc w:val="center"/>
        <w:rPr>
          <w:rFonts w:cs="SchneidlerBT-Medium"/>
          <w:sz w:val="32"/>
          <w:szCs w:val="32"/>
        </w:rPr>
      </w:pPr>
      <w:r>
        <w:rPr>
          <w:rFonts w:cs="SchneidlerBT-Medium"/>
          <w:sz w:val="32"/>
          <w:szCs w:val="32"/>
        </w:rPr>
        <w:t xml:space="preserve">LECCIONES </w:t>
      </w:r>
      <w:r w:rsidR="00FD639E">
        <w:rPr>
          <w:rFonts w:cs="SchneidlerBT-Medium"/>
          <w:sz w:val="32"/>
          <w:szCs w:val="32"/>
        </w:rPr>
        <w:t xml:space="preserve">APRENDIDAS PROGRAMA </w:t>
      </w:r>
      <w:r w:rsidR="000E2CA0">
        <w:rPr>
          <w:rFonts w:cs="SchneidlerBT-Medium"/>
          <w:sz w:val="32"/>
          <w:szCs w:val="32"/>
        </w:rPr>
        <w:t xml:space="preserve">PARA LA TRANSFORMACIÓN DIGITAL DE LA JUSTICIA EN COLOMBIA </w:t>
      </w:r>
    </w:p>
    <w:p w14:paraId="65E9DF46" w14:textId="2392BFBA" w:rsidR="000E2CA0" w:rsidRDefault="000E2CA0" w:rsidP="00AD6383">
      <w:pPr>
        <w:autoSpaceDE w:val="0"/>
        <w:autoSpaceDN w:val="0"/>
        <w:adjustRightInd w:val="0"/>
        <w:spacing w:after="0" w:line="240" w:lineRule="auto"/>
        <w:jc w:val="center"/>
        <w:rPr>
          <w:rFonts w:cs="SchneidlerBT-Medium"/>
          <w:sz w:val="32"/>
          <w:szCs w:val="32"/>
        </w:rPr>
      </w:pPr>
      <w:r>
        <w:rPr>
          <w:rFonts w:cs="SchneidlerBT-Medium"/>
          <w:sz w:val="32"/>
          <w:szCs w:val="32"/>
        </w:rPr>
        <w:t>SUBCOMPONENTE 2.2 MINISTERIO DE JUSTICIA Y DEL DERECHO</w:t>
      </w:r>
    </w:p>
    <w:p w14:paraId="7F4D3B0F" w14:textId="40996C64" w:rsidR="00CF364E" w:rsidRPr="00B014DC" w:rsidRDefault="00FD639E" w:rsidP="00AD6383">
      <w:pPr>
        <w:autoSpaceDE w:val="0"/>
        <w:autoSpaceDN w:val="0"/>
        <w:adjustRightInd w:val="0"/>
        <w:spacing w:after="0" w:line="240" w:lineRule="auto"/>
        <w:jc w:val="center"/>
        <w:rPr>
          <w:rFonts w:cs="SchneidlerBT-Medium"/>
          <w:sz w:val="32"/>
          <w:szCs w:val="32"/>
        </w:rPr>
      </w:pPr>
      <w:r>
        <w:rPr>
          <w:rFonts w:cs="SchneidlerBT-Medium"/>
          <w:sz w:val="32"/>
          <w:szCs w:val="32"/>
        </w:rPr>
        <w:t>PRÉSTAMO BID 5</w:t>
      </w:r>
      <w:r w:rsidR="000E2CA0">
        <w:rPr>
          <w:rFonts w:cs="SchneidlerBT-Medium"/>
          <w:sz w:val="32"/>
          <w:szCs w:val="32"/>
        </w:rPr>
        <w:t>28</w:t>
      </w:r>
      <w:r>
        <w:rPr>
          <w:rFonts w:cs="SchneidlerBT-Medium"/>
          <w:sz w:val="32"/>
          <w:szCs w:val="32"/>
        </w:rPr>
        <w:t>3/OC-CO</w:t>
      </w:r>
    </w:p>
    <w:p w14:paraId="7F4D3B10" w14:textId="77777777" w:rsidR="00CF364E" w:rsidRPr="00B014DC" w:rsidRDefault="00CF364E" w:rsidP="00CF364E">
      <w:pPr>
        <w:autoSpaceDE w:val="0"/>
        <w:autoSpaceDN w:val="0"/>
        <w:adjustRightInd w:val="0"/>
        <w:spacing w:after="0" w:line="240" w:lineRule="auto"/>
        <w:rPr>
          <w:rFonts w:cs="SchneidlerBT-Medium"/>
        </w:rPr>
      </w:pPr>
    </w:p>
    <w:p w14:paraId="6743F63F" w14:textId="3ABFC65F" w:rsidR="00E42D1A" w:rsidRDefault="001A3FAB" w:rsidP="00CF364E">
      <w:pPr>
        <w:autoSpaceDE w:val="0"/>
        <w:autoSpaceDN w:val="0"/>
        <w:adjustRightInd w:val="0"/>
        <w:spacing w:after="0" w:line="240" w:lineRule="auto"/>
        <w:jc w:val="both"/>
        <w:rPr>
          <w:rFonts w:cs="SouvenirITCbyBT-Light"/>
        </w:rPr>
      </w:pPr>
      <w:r w:rsidRPr="00B014DC">
        <w:rPr>
          <w:rFonts w:cs="SouvenirITCbyBT-Light"/>
        </w:rPr>
        <w:t xml:space="preserve">El presente </w:t>
      </w:r>
      <w:r w:rsidR="003E6FE5">
        <w:rPr>
          <w:rFonts w:cs="SouvenirITCbyBT-Light"/>
        </w:rPr>
        <w:t xml:space="preserve">documento </w:t>
      </w:r>
      <w:r w:rsidR="006F4F43">
        <w:rPr>
          <w:rFonts w:cs="SouvenirITCbyBT-Light"/>
        </w:rPr>
        <w:t>presenta un esbozo de las lecciones aprendidas del Programa</w:t>
      </w:r>
      <w:r w:rsidR="00B14969">
        <w:rPr>
          <w:rFonts w:cs="SouvenirITCbyBT-Light"/>
        </w:rPr>
        <w:t>, desde la perspectiva de adquisiciones,</w:t>
      </w:r>
      <w:r w:rsidR="006F4F43">
        <w:rPr>
          <w:rFonts w:cs="SouvenirITCbyBT-Light"/>
        </w:rPr>
        <w:t xml:space="preserve"> </w:t>
      </w:r>
      <w:r w:rsidR="00A61865">
        <w:rPr>
          <w:rFonts w:cs="SouvenirITCbyBT-Light"/>
        </w:rPr>
        <w:t>una vez concluid</w:t>
      </w:r>
      <w:r w:rsidR="007470D1">
        <w:rPr>
          <w:rFonts w:cs="SouvenirITCbyBT-Light"/>
        </w:rPr>
        <w:t>o</w:t>
      </w:r>
      <w:r w:rsidR="00A61865">
        <w:rPr>
          <w:rFonts w:cs="SouvenirITCbyBT-Light"/>
        </w:rPr>
        <w:t xml:space="preserve"> su </w:t>
      </w:r>
      <w:r w:rsidR="00367CF4">
        <w:rPr>
          <w:rFonts w:cs="SouvenirITCbyBT-Light"/>
        </w:rPr>
        <w:t xml:space="preserve">plazo de </w:t>
      </w:r>
      <w:r w:rsidRPr="00B014DC">
        <w:rPr>
          <w:rFonts w:cs="SouvenirITCbyBT-Light"/>
        </w:rPr>
        <w:t>ejecución</w:t>
      </w:r>
      <w:r w:rsidR="00CF364E" w:rsidRPr="00B014DC">
        <w:rPr>
          <w:rFonts w:cs="SouvenirITCbyBT-Light"/>
        </w:rPr>
        <w:t xml:space="preserve"> </w:t>
      </w:r>
      <w:r w:rsidR="007470D1">
        <w:rPr>
          <w:rFonts w:cs="SouvenirITCbyBT-Light"/>
        </w:rPr>
        <w:t xml:space="preserve">y cumplidas las metas </w:t>
      </w:r>
      <w:r w:rsidR="00E42D1A">
        <w:rPr>
          <w:rFonts w:cs="SouvenirITCbyBT-Light"/>
        </w:rPr>
        <w:t>y resultados del proyecto</w:t>
      </w:r>
      <w:r w:rsidR="0034645B">
        <w:rPr>
          <w:rFonts w:cs="SouvenirITCbyBT-Light"/>
        </w:rPr>
        <w:t xml:space="preserve">. </w:t>
      </w:r>
      <w:r w:rsidR="002E46A0">
        <w:rPr>
          <w:rFonts w:cs="SouvenirITCbyBT-Light"/>
        </w:rPr>
        <w:t>Otras</w:t>
      </w:r>
      <w:r w:rsidR="003C56B6">
        <w:rPr>
          <w:rFonts w:cs="SouvenirITCbyBT-Light"/>
        </w:rPr>
        <w:t xml:space="preserve"> </w:t>
      </w:r>
      <w:r w:rsidR="002E46A0">
        <w:rPr>
          <w:rFonts w:cs="SouvenirITCbyBT-Light"/>
        </w:rPr>
        <w:t>lecciones aprendidas se encuentran inclu</w:t>
      </w:r>
      <w:r w:rsidR="003C56B6">
        <w:rPr>
          <w:rFonts w:cs="SouvenirITCbyBT-Light"/>
        </w:rPr>
        <w:t>i</w:t>
      </w:r>
      <w:r w:rsidR="002E46A0">
        <w:rPr>
          <w:rFonts w:cs="SouvenirITCbyBT-Light"/>
        </w:rPr>
        <w:t>da</w:t>
      </w:r>
      <w:r w:rsidR="003C56B6">
        <w:rPr>
          <w:rFonts w:cs="SouvenirITCbyBT-Light"/>
        </w:rPr>
        <w:t>s</w:t>
      </w:r>
      <w:r w:rsidR="002E46A0">
        <w:rPr>
          <w:rFonts w:cs="SouvenirITCbyBT-Light"/>
        </w:rPr>
        <w:t xml:space="preserve"> en la evaluación final del programa y </w:t>
      </w:r>
      <w:r w:rsidR="003C56B6">
        <w:rPr>
          <w:rFonts w:cs="SouvenirITCbyBT-Light"/>
        </w:rPr>
        <w:t xml:space="preserve">en </w:t>
      </w:r>
      <w:r w:rsidR="002E46A0">
        <w:rPr>
          <w:rFonts w:cs="SouvenirITCbyBT-Light"/>
        </w:rPr>
        <w:t xml:space="preserve"> </w:t>
      </w:r>
      <w:r w:rsidR="003C56B6">
        <w:rPr>
          <w:rFonts w:cs="SouvenirITCbyBT-Light"/>
        </w:rPr>
        <w:t>el informe final de este.</w:t>
      </w:r>
    </w:p>
    <w:p w14:paraId="2620B9C2" w14:textId="77777777" w:rsidR="005C1C5D" w:rsidRDefault="005C1C5D" w:rsidP="00CF364E">
      <w:pPr>
        <w:autoSpaceDE w:val="0"/>
        <w:autoSpaceDN w:val="0"/>
        <w:adjustRightInd w:val="0"/>
        <w:spacing w:after="0" w:line="240" w:lineRule="auto"/>
        <w:jc w:val="both"/>
        <w:rPr>
          <w:rFonts w:cs="SouvenirITCbyBT-Light"/>
        </w:rPr>
      </w:pPr>
    </w:p>
    <w:p w14:paraId="60B4DE37" w14:textId="08D2DCE6" w:rsidR="005829FE" w:rsidRPr="00D537B6" w:rsidRDefault="005829FE" w:rsidP="00D537B6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SouvenirITCbyBT-Light"/>
        </w:rPr>
      </w:pPr>
      <w:r w:rsidRPr="00D537B6">
        <w:rPr>
          <w:rFonts w:cs="SouvenirITCbyBT-Light"/>
        </w:rPr>
        <w:t xml:space="preserve">La participación de la alta dirección </w:t>
      </w:r>
      <w:r w:rsidR="00C65FC0" w:rsidRPr="00D537B6">
        <w:rPr>
          <w:rFonts w:cs="SouvenirITCbyBT-Light"/>
        </w:rPr>
        <w:t xml:space="preserve">en las decisiones del programa </w:t>
      </w:r>
      <w:r w:rsidR="000F7F97" w:rsidRPr="00D537B6">
        <w:rPr>
          <w:rFonts w:cs="SouvenirITCbyBT-Light"/>
        </w:rPr>
        <w:t>incentiva a</w:t>
      </w:r>
      <w:r w:rsidRPr="00D537B6">
        <w:rPr>
          <w:rFonts w:cs="SouvenirITCbyBT-Light"/>
        </w:rPr>
        <w:t xml:space="preserve"> las áreas </w:t>
      </w:r>
      <w:r w:rsidR="000F7F97" w:rsidRPr="00D537B6">
        <w:rPr>
          <w:rFonts w:cs="SouvenirITCbyBT-Light"/>
        </w:rPr>
        <w:t>involucradas en la elaboración de requerimientos y especificaciones</w:t>
      </w:r>
      <w:r w:rsidR="007B238A" w:rsidRPr="00D537B6">
        <w:rPr>
          <w:rFonts w:cs="SouvenirITCbyBT-Light"/>
        </w:rPr>
        <w:t>,</w:t>
      </w:r>
      <w:r w:rsidR="000F7F97" w:rsidRPr="00D537B6">
        <w:rPr>
          <w:rFonts w:cs="SouvenirITCbyBT-Light"/>
        </w:rPr>
        <w:t xml:space="preserve"> </w:t>
      </w:r>
      <w:r w:rsidR="007B238A" w:rsidRPr="00D537B6">
        <w:rPr>
          <w:rFonts w:cs="SouvenirITCbyBT-Light"/>
        </w:rPr>
        <w:t>a</w:t>
      </w:r>
      <w:r w:rsidRPr="00D537B6">
        <w:rPr>
          <w:rFonts w:cs="SouvenirITCbyBT-Light"/>
        </w:rPr>
        <w:t xml:space="preserve"> compromet</w:t>
      </w:r>
      <w:r w:rsidR="007B238A" w:rsidRPr="00D537B6">
        <w:rPr>
          <w:rFonts w:cs="SouvenirITCbyBT-Light"/>
        </w:rPr>
        <w:t>erse</w:t>
      </w:r>
      <w:r w:rsidRPr="00D537B6">
        <w:rPr>
          <w:rFonts w:cs="SouvenirITCbyBT-Light"/>
        </w:rPr>
        <w:t xml:space="preserve"> con el suministro oportuno de </w:t>
      </w:r>
      <w:r w:rsidR="0028650E" w:rsidRPr="00D537B6">
        <w:rPr>
          <w:rFonts w:cs="SouvenirITCbyBT-Light"/>
        </w:rPr>
        <w:t>la información con el fin de</w:t>
      </w:r>
      <w:r w:rsidRPr="00D537B6">
        <w:rPr>
          <w:rFonts w:cs="SouvenirITCbyBT-Light"/>
        </w:rPr>
        <w:t xml:space="preserve"> contar con los resultados de los procesos en el tiempo previsto.</w:t>
      </w:r>
    </w:p>
    <w:p w14:paraId="15BDCAEF" w14:textId="77777777" w:rsidR="005829FE" w:rsidRDefault="005829FE" w:rsidP="005829FE">
      <w:pPr>
        <w:autoSpaceDE w:val="0"/>
        <w:autoSpaceDN w:val="0"/>
        <w:adjustRightInd w:val="0"/>
        <w:spacing w:after="0" w:line="240" w:lineRule="auto"/>
        <w:jc w:val="both"/>
        <w:rPr>
          <w:rFonts w:cs="SouvenirITCbyBT-Light"/>
        </w:rPr>
      </w:pPr>
    </w:p>
    <w:p w14:paraId="50581FCF" w14:textId="2B0C398A" w:rsidR="0070071F" w:rsidRPr="00D537B6" w:rsidRDefault="00CB4061" w:rsidP="00D537B6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SouvenirITCbyBT-Light"/>
        </w:rPr>
      </w:pPr>
      <w:r w:rsidRPr="00D537B6">
        <w:rPr>
          <w:rFonts w:cs="SouvenirITCbyBT-Light"/>
        </w:rPr>
        <w:t xml:space="preserve">Adelantar tempranamente actividades </w:t>
      </w:r>
      <w:r w:rsidR="001C1886" w:rsidRPr="00D537B6">
        <w:rPr>
          <w:rFonts w:cs="SouvenirITCbyBT-Light"/>
        </w:rPr>
        <w:t>con</w:t>
      </w:r>
      <w:r w:rsidRPr="00D537B6">
        <w:rPr>
          <w:rFonts w:cs="SouvenirITCbyBT-Light"/>
        </w:rPr>
        <w:t xml:space="preserve"> las áreas </w:t>
      </w:r>
      <w:r w:rsidR="00E15E5A" w:rsidRPr="00D537B6">
        <w:rPr>
          <w:rFonts w:cs="SouvenirITCbyBT-Light"/>
        </w:rPr>
        <w:t xml:space="preserve">técnicas </w:t>
      </w:r>
      <w:r w:rsidRPr="00D537B6">
        <w:rPr>
          <w:rFonts w:cs="SouvenirITCbyBT-Light"/>
        </w:rPr>
        <w:t>invo</w:t>
      </w:r>
      <w:r w:rsidR="00EA478A" w:rsidRPr="00D537B6">
        <w:rPr>
          <w:rFonts w:cs="SouvenirITCbyBT-Light"/>
        </w:rPr>
        <w:t>lucradas en la ejecución de los recursos</w:t>
      </w:r>
      <w:r w:rsidR="00080614" w:rsidRPr="00D537B6">
        <w:rPr>
          <w:rFonts w:cs="SouvenirITCbyBT-Light"/>
        </w:rPr>
        <w:t>,</w:t>
      </w:r>
      <w:r w:rsidR="001C1886" w:rsidRPr="00D537B6">
        <w:rPr>
          <w:rFonts w:cs="SouvenirITCbyBT-Light"/>
        </w:rPr>
        <w:t xml:space="preserve"> </w:t>
      </w:r>
      <w:r w:rsidR="005829FE" w:rsidRPr="00D537B6">
        <w:rPr>
          <w:rFonts w:cs="SouvenirITCbyBT-Light"/>
        </w:rPr>
        <w:t xml:space="preserve">facilita la </w:t>
      </w:r>
      <w:r w:rsidR="00AC70A5" w:rsidRPr="00D537B6">
        <w:rPr>
          <w:rFonts w:cs="SouvenirITCbyBT-Light"/>
        </w:rPr>
        <w:t>elabor</w:t>
      </w:r>
      <w:r w:rsidR="005829FE" w:rsidRPr="00D537B6">
        <w:rPr>
          <w:rFonts w:cs="SouvenirITCbyBT-Light"/>
        </w:rPr>
        <w:t xml:space="preserve">ación </w:t>
      </w:r>
      <w:r w:rsidR="007302A3" w:rsidRPr="00D537B6">
        <w:rPr>
          <w:rFonts w:cs="SouvenirITCbyBT-Light"/>
        </w:rPr>
        <w:t xml:space="preserve">y trámite </w:t>
      </w:r>
      <w:r w:rsidR="001D1F34" w:rsidRPr="00D537B6">
        <w:rPr>
          <w:rFonts w:cs="SouvenirITCbyBT-Light"/>
        </w:rPr>
        <w:t>de los documentos y autorizaciones necesarias</w:t>
      </w:r>
      <w:r w:rsidR="00080614" w:rsidRPr="00D537B6">
        <w:rPr>
          <w:rFonts w:cs="SouvenirITCbyBT-Light"/>
        </w:rPr>
        <w:t xml:space="preserve">, tanto en </w:t>
      </w:r>
      <w:r w:rsidR="0084470D" w:rsidRPr="00D537B6">
        <w:rPr>
          <w:rFonts w:cs="SouvenirITCbyBT-Light"/>
        </w:rPr>
        <w:t>a</w:t>
      </w:r>
      <w:r w:rsidR="00080614" w:rsidRPr="00D537B6">
        <w:rPr>
          <w:rFonts w:cs="SouvenirITCbyBT-Light"/>
        </w:rPr>
        <w:t xml:space="preserve">l interior del Ministerio, como </w:t>
      </w:r>
      <w:r w:rsidR="0084470D" w:rsidRPr="00D537B6">
        <w:rPr>
          <w:rFonts w:cs="SouvenirITCbyBT-Light"/>
        </w:rPr>
        <w:t>ante el BID</w:t>
      </w:r>
      <w:r w:rsidR="00EA478A" w:rsidRPr="00D537B6">
        <w:rPr>
          <w:rFonts w:cs="SouvenirITCbyBT-Light"/>
        </w:rPr>
        <w:t>.</w:t>
      </w:r>
      <w:r w:rsidR="0070071F" w:rsidRPr="00D537B6">
        <w:rPr>
          <w:rFonts w:cs="SouvenirITCbyBT-Light"/>
        </w:rPr>
        <w:t xml:space="preserve"> </w:t>
      </w:r>
      <w:r w:rsidR="0070071F" w:rsidRPr="00D537B6">
        <w:rPr>
          <w:rFonts w:cs="SouvenirITCbyBT-Light"/>
        </w:rPr>
        <w:t>Permanente interlocución con las áreas técnicas para determinar las necesidades, requerimientos y condiciones requeridas para adelantar los procesos y coordinar acciones para contar con los resultados esperados.</w:t>
      </w:r>
    </w:p>
    <w:p w14:paraId="39589538" w14:textId="5FC934D8" w:rsidR="007B5E32" w:rsidRDefault="007B5E32" w:rsidP="00CF364E">
      <w:pPr>
        <w:autoSpaceDE w:val="0"/>
        <w:autoSpaceDN w:val="0"/>
        <w:adjustRightInd w:val="0"/>
        <w:spacing w:after="0" w:line="240" w:lineRule="auto"/>
        <w:jc w:val="both"/>
        <w:rPr>
          <w:rFonts w:cs="SouvenirITCbyBT-Light"/>
        </w:rPr>
      </w:pPr>
    </w:p>
    <w:p w14:paraId="5B1540BB" w14:textId="57CE25DE" w:rsidR="00EA478A" w:rsidRPr="00D537B6" w:rsidRDefault="00EA478A" w:rsidP="00D537B6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SouvenirITCbyBT-Light"/>
        </w:rPr>
      </w:pPr>
      <w:r w:rsidRPr="00D537B6">
        <w:rPr>
          <w:rFonts w:cs="SouvenirITCbyBT-Light"/>
        </w:rPr>
        <w:t xml:space="preserve">Efectuar seguimiento permanente a los indicadores </w:t>
      </w:r>
      <w:r w:rsidR="00CC2923" w:rsidRPr="00D537B6">
        <w:rPr>
          <w:rFonts w:cs="SouvenirITCbyBT-Light"/>
        </w:rPr>
        <w:t>establecidos en el contrato de préstamo</w:t>
      </w:r>
      <w:r w:rsidR="0084470D" w:rsidRPr="00D537B6">
        <w:rPr>
          <w:rFonts w:cs="SouvenirITCbyBT-Light"/>
        </w:rPr>
        <w:t>,</w:t>
      </w:r>
      <w:r w:rsidR="00157BB0" w:rsidRPr="00D537B6">
        <w:rPr>
          <w:rFonts w:cs="SouvenirITCbyBT-Light"/>
        </w:rPr>
        <w:t xml:space="preserve"> </w:t>
      </w:r>
      <w:r w:rsidR="008C42E9" w:rsidRPr="00D537B6">
        <w:rPr>
          <w:rFonts w:cs="SouvenirITCbyBT-Light"/>
        </w:rPr>
        <w:t>garantiza</w:t>
      </w:r>
      <w:r w:rsidR="00157BB0" w:rsidRPr="00D537B6">
        <w:rPr>
          <w:rFonts w:cs="SouvenirITCbyBT-Light"/>
        </w:rPr>
        <w:t xml:space="preserve"> programar </w:t>
      </w:r>
      <w:r w:rsidR="001B070E" w:rsidRPr="00D537B6">
        <w:rPr>
          <w:rFonts w:cs="SouvenirITCbyBT-Light"/>
        </w:rPr>
        <w:t xml:space="preserve">adecuadamente </w:t>
      </w:r>
      <w:r w:rsidR="00157BB0" w:rsidRPr="00D537B6">
        <w:rPr>
          <w:rFonts w:cs="SouvenirITCbyBT-Light"/>
        </w:rPr>
        <w:t>los procesos requeridos</w:t>
      </w:r>
      <w:r w:rsidR="0084470D" w:rsidRPr="00D537B6">
        <w:rPr>
          <w:rFonts w:cs="SouvenirITCbyBT-Light"/>
        </w:rPr>
        <w:t xml:space="preserve"> y determinar</w:t>
      </w:r>
      <w:r w:rsidR="002C1423" w:rsidRPr="00D537B6">
        <w:rPr>
          <w:rFonts w:cs="SouvenirITCbyBT-Light"/>
        </w:rPr>
        <w:t>,</w:t>
      </w:r>
      <w:r w:rsidR="0084470D" w:rsidRPr="00D537B6">
        <w:rPr>
          <w:rFonts w:cs="SouvenirITCbyBT-Light"/>
        </w:rPr>
        <w:t xml:space="preserve"> </w:t>
      </w:r>
      <w:r w:rsidR="002C1423" w:rsidRPr="00D537B6">
        <w:rPr>
          <w:rFonts w:cs="SouvenirITCbyBT-Light"/>
        </w:rPr>
        <w:t xml:space="preserve">considerando los recursos disponibles, la inclusión de </w:t>
      </w:r>
      <w:r w:rsidR="00C41AA7" w:rsidRPr="00D537B6">
        <w:rPr>
          <w:rFonts w:cs="SouvenirITCbyBT-Light"/>
        </w:rPr>
        <w:t xml:space="preserve">adquisiciones que complementen </w:t>
      </w:r>
      <w:r w:rsidR="002B184B" w:rsidRPr="00D537B6">
        <w:rPr>
          <w:rFonts w:cs="SouvenirITCbyBT-Light"/>
        </w:rPr>
        <w:t>los resultados.</w:t>
      </w:r>
    </w:p>
    <w:p w14:paraId="619E897F" w14:textId="1A0DB391" w:rsidR="003553AD" w:rsidRDefault="003553AD" w:rsidP="00CF364E">
      <w:pPr>
        <w:autoSpaceDE w:val="0"/>
        <w:autoSpaceDN w:val="0"/>
        <w:adjustRightInd w:val="0"/>
        <w:spacing w:after="0" w:line="240" w:lineRule="auto"/>
        <w:jc w:val="both"/>
        <w:rPr>
          <w:rFonts w:cs="SouvenirITCbyBT-Light"/>
        </w:rPr>
      </w:pPr>
    </w:p>
    <w:p w14:paraId="4FA60396" w14:textId="7B75E378" w:rsidR="006A6E6D" w:rsidRPr="00D537B6" w:rsidRDefault="0083350B" w:rsidP="00D537B6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SouvenirITCbyBT-Light"/>
        </w:rPr>
      </w:pPr>
      <w:r w:rsidRPr="00D537B6">
        <w:rPr>
          <w:rFonts w:cs="SouvenirITCbyBT-Light"/>
        </w:rPr>
        <w:t>C</w:t>
      </w:r>
      <w:r w:rsidR="009B68E1" w:rsidRPr="00D537B6">
        <w:rPr>
          <w:rFonts w:cs="SouvenirITCbyBT-Light"/>
        </w:rPr>
        <w:t xml:space="preserve">ontar con requerimientos </w:t>
      </w:r>
      <w:r w:rsidR="0070071F" w:rsidRPr="00D537B6">
        <w:rPr>
          <w:rFonts w:cs="SouvenirITCbyBT-Light"/>
        </w:rPr>
        <w:t>detallad</w:t>
      </w:r>
      <w:r w:rsidR="00E535BF" w:rsidRPr="00D537B6">
        <w:rPr>
          <w:rFonts w:cs="SouvenirITCbyBT-Light"/>
        </w:rPr>
        <w:t xml:space="preserve">os </w:t>
      </w:r>
      <w:r w:rsidR="005174A9" w:rsidRPr="00D537B6">
        <w:rPr>
          <w:rFonts w:cs="SouvenirITCbyBT-Light"/>
        </w:rPr>
        <w:t xml:space="preserve">previo </w:t>
      </w:r>
      <w:r w:rsidR="00C859FA" w:rsidRPr="00D537B6">
        <w:rPr>
          <w:rFonts w:cs="SouvenirITCbyBT-Light"/>
        </w:rPr>
        <w:t>e</w:t>
      </w:r>
      <w:r w:rsidR="005174A9" w:rsidRPr="00D537B6">
        <w:rPr>
          <w:rFonts w:cs="SouvenirITCbyBT-Light"/>
        </w:rPr>
        <w:t>l inicio de</w:t>
      </w:r>
      <w:r w:rsidR="00C859FA" w:rsidRPr="00D537B6">
        <w:rPr>
          <w:rFonts w:cs="SouvenirITCbyBT-Light"/>
        </w:rPr>
        <w:t xml:space="preserve"> cada</w:t>
      </w:r>
      <w:r w:rsidR="005174A9" w:rsidRPr="00D537B6">
        <w:rPr>
          <w:rFonts w:cs="SouvenirITCbyBT-Light"/>
        </w:rPr>
        <w:t xml:space="preserve"> proceso, </w:t>
      </w:r>
      <w:r w:rsidR="00903C7F" w:rsidRPr="00D537B6">
        <w:rPr>
          <w:rFonts w:cs="SouvenirITCbyBT-Light"/>
        </w:rPr>
        <w:t>realiza</w:t>
      </w:r>
      <w:r w:rsidR="00D66E90" w:rsidRPr="00D537B6">
        <w:rPr>
          <w:rFonts w:cs="SouvenirITCbyBT-Light"/>
        </w:rPr>
        <w:t>r</w:t>
      </w:r>
      <w:r w:rsidR="00903C7F" w:rsidRPr="00D537B6">
        <w:rPr>
          <w:rFonts w:cs="SouvenirITCbyBT-Light"/>
        </w:rPr>
        <w:t xml:space="preserve"> </w:t>
      </w:r>
      <w:r w:rsidR="00C859FA" w:rsidRPr="00D537B6">
        <w:rPr>
          <w:rFonts w:cs="SouvenirITCbyBT-Light"/>
        </w:rPr>
        <w:t>análisis</w:t>
      </w:r>
      <w:r w:rsidR="00903C7F" w:rsidRPr="00D537B6">
        <w:rPr>
          <w:rFonts w:cs="SouvenirITCbyBT-Light"/>
        </w:rPr>
        <w:t xml:space="preserve"> de mercado </w:t>
      </w:r>
      <w:r w:rsidR="00A322CB" w:rsidRPr="00D537B6">
        <w:rPr>
          <w:rFonts w:cs="SouvenirITCbyBT-Light"/>
        </w:rPr>
        <w:t>para</w:t>
      </w:r>
      <w:r w:rsidR="00903C7F" w:rsidRPr="00D537B6">
        <w:rPr>
          <w:rFonts w:cs="SouvenirITCbyBT-Light"/>
        </w:rPr>
        <w:t xml:space="preserve"> identificar </w:t>
      </w:r>
      <w:r w:rsidR="002008A8" w:rsidRPr="00D537B6">
        <w:rPr>
          <w:rFonts w:cs="SouvenirITCbyBT-Light"/>
        </w:rPr>
        <w:t>la existencia</w:t>
      </w:r>
      <w:r w:rsidR="00C9511B" w:rsidRPr="00D537B6">
        <w:rPr>
          <w:rFonts w:cs="SouvenirITCbyBT-Light"/>
        </w:rPr>
        <w:t xml:space="preserve"> y características</w:t>
      </w:r>
      <w:r w:rsidR="002008A8" w:rsidRPr="00D537B6">
        <w:rPr>
          <w:rFonts w:cs="SouvenirITCbyBT-Light"/>
        </w:rPr>
        <w:t xml:space="preserve"> de los bienes o servicios a adquirir</w:t>
      </w:r>
      <w:r w:rsidR="00FF18C7" w:rsidRPr="00D537B6">
        <w:rPr>
          <w:rFonts w:cs="SouvenirITCbyBT-Light"/>
        </w:rPr>
        <w:t xml:space="preserve"> y</w:t>
      </w:r>
      <w:r w:rsidR="002008A8" w:rsidRPr="00D537B6">
        <w:rPr>
          <w:rFonts w:cs="SouvenirITCbyBT-Light"/>
        </w:rPr>
        <w:t xml:space="preserve"> posibles proveedores</w:t>
      </w:r>
      <w:r w:rsidR="00664BF2" w:rsidRPr="00D537B6">
        <w:rPr>
          <w:rFonts w:cs="SouvenirITCbyBT-Light"/>
        </w:rPr>
        <w:t xml:space="preserve"> que cuenten con experiencia</w:t>
      </w:r>
      <w:r w:rsidR="006B152C" w:rsidRPr="00D537B6">
        <w:rPr>
          <w:rFonts w:cs="SouvenirITCbyBT-Light"/>
        </w:rPr>
        <w:t xml:space="preserve"> y reconocimiento en el mercado para que ofre</w:t>
      </w:r>
      <w:r w:rsidR="00B7251E" w:rsidRPr="00D537B6">
        <w:rPr>
          <w:rFonts w:cs="SouvenirITCbyBT-Light"/>
        </w:rPr>
        <w:t>zcan</w:t>
      </w:r>
      <w:r w:rsidR="006B152C" w:rsidRPr="00D537B6">
        <w:rPr>
          <w:rFonts w:cs="SouvenirITCbyBT-Light"/>
        </w:rPr>
        <w:t xml:space="preserve"> soluciones adecuadas,</w:t>
      </w:r>
      <w:r w:rsidR="00D24946" w:rsidRPr="00D537B6">
        <w:rPr>
          <w:rFonts w:cs="SouvenirITCbyBT-Light"/>
        </w:rPr>
        <w:t xml:space="preserve"> es fundamental para el </w:t>
      </w:r>
      <w:r w:rsidR="00CE0EC8" w:rsidRPr="00D537B6">
        <w:rPr>
          <w:rFonts w:cs="SouvenirITCbyBT-Light"/>
        </w:rPr>
        <w:t>éxito de los procesos.</w:t>
      </w:r>
      <w:r w:rsidR="006B152C" w:rsidRPr="00D537B6">
        <w:rPr>
          <w:rFonts w:cs="SouvenirITCbyBT-Light"/>
        </w:rPr>
        <w:t xml:space="preserve"> </w:t>
      </w:r>
      <w:r w:rsidR="00CE0EC8" w:rsidRPr="00D537B6">
        <w:rPr>
          <w:rFonts w:cs="SouvenirITCbyBT-Light"/>
        </w:rPr>
        <w:t>I</w:t>
      </w:r>
      <w:r w:rsidR="005174A9" w:rsidRPr="00D537B6">
        <w:rPr>
          <w:rFonts w:cs="SouvenirITCbyBT-Light"/>
        </w:rPr>
        <w:t>ncluso es recomendable</w:t>
      </w:r>
      <w:r w:rsidR="001D6377" w:rsidRPr="00D537B6">
        <w:rPr>
          <w:rFonts w:cs="SouvenirITCbyBT-Light"/>
        </w:rPr>
        <w:t>, si fuere necesario,</w:t>
      </w:r>
      <w:r w:rsidR="005174A9" w:rsidRPr="00D537B6">
        <w:rPr>
          <w:rFonts w:cs="SouvenirITCbyBT-Light"/>
        </w:rPr>
        <w:t xml:space="preserve"> realizar reuniones con el fin de clarificar estos y garantizar que </w:t>
      </w:r>
      <w:r w:rsidR="006367B4" w:rsidRPr="00D537B6">
        <w:rPr>
          <w:rFonts w:cs="SouvenirITCbyBT-Light"/>
        </w:rPr>
        <w:t xml:space="preserve">las condiciones </w:t>
      </w:r>
      <w:r w:rsidR="00B7251E" w:rsidRPr="00D537B6">
        <w:rPr>
          <w:rFonts w:cs="SouvenirITCbyBT-Light"/>
        </w:rPr>
        <w:t>técnicas establecidas</w:t>
      </w:r>
      <w:r w:rsidR="005771A4" w:rsidRPr="00D537B6">
        <w:rPr>
          <w:rFonts w:cs="SouvenirITCbyBT-Light"/>
        </w:rPr>
        <w:t xml:space="preserve"> y ofertadas</w:t>
      </w:r>
      <w:r w:rsidR="006367B4" w:rsidRPr="00D537B6">
        <w:rPr>
          <w:rFonts w:cs="SouvenirITCbyBT-Light"/>
        </w:rPr>
        <w:t xml:space="preserve"> sean congruentes con lo requerido</w:t>
      </w:r>
      <w:r w:rsidR="00264F0E" w:rsidRPr="00D537B6">
        <w:rPr>
          <w:rFonts w:cs="SouvenirITCbyBT-Light"/>
        </w:rPr>
        <w:t xml:space="preserve"> por la entidad</w:t>
      </w:r>
      <w:r w:rsidR="00807505" w:rsidRPr="00D537B6">
        <w:rPr>
          <w:rFonts w:cs="SouvenirITCbyBT-Light"/>
        </w:rPr>
        <w:t xml:space="preserve"> porque c</w:t>
      </w:r>
      <w:r w:rsidR="00E46CB1" w:rsidRPr="00D537B6">
        <w:rPr>
          <w:rFonts w:cs="SouvenirITCbyBT-Light"/>
        </w:rPr>
        <w:t xml:space="preserve">uando </w:t>
      </w:r>
      <w:r w:rsidR="00264F0E" w:rsidRPr="00D537B6">
        <w:rPr>
          <w:rFonts w:cs="SouvenirITCbyBT-Light"/>
        </w:rPr>
        <w:t xml:space="preserve">se </w:t>
      </w:r>
      <w:r w:rsidR="00E46CB1" w:rsidRPr="00D537B6">
        <w:rPr>
          <w:rFonts w:cs="SouvenirITCbyBT-Light"/>
        </w:rPr>
        <w:t>conoce</w:t>
      </w:r>
      <w:r w:rsidR="00B10614" w:rsidRPr="00D537B6">
        <w:rPr>
          <w:rFonts w:cs="SouvenirITCbyBT-Light"/>
        </w:rPr>
        <w:t>n</w:t>
      </w:r>
      <w:r w:rsidR="00E46CB1" w:rsidRPr="00D537B6">
        <w:rPr>
          <w:rFonts w:cs="SouvenirITCbyBT-Light"/>
        </w:rPr>
        <w:t xml:space="preserve"> </w:t>
      </w:r>
      <w:r w:rsidR="00484397" w:rsidRPr="00D537B6">
        <w:rPr>
          <w:rFonts w:cs="SouvenirITCbyBT-Light"/>
        </w:rPr>
        <w:t xml:space="preserve">los requerimientos </w:t>
      </w:r>
      <w:r w:rsidR="00885AE3" w:rsidRPr="00D537B6">
        <w:rPr>
          <w:rFonts w:cs="SouvenirITCbyBT-Light"/>
        </w:rPr>
        <w:t>y el mercado</w:t>
      </w:r>
      <w:r w:rsidR="005771A4" w:rsidRPr="00D537B6">
        <w:rPr>
          <w:rFonts w:cs="SouvenirITCbyBT-Light"/>
        </w:rPr>
        <w:t>,</w:t>
      </w:r>
      <w:r w:rsidR="00885AE3" w:rsidRPr="00D537B6">
        <w:rPr>
          <w:rFonts w:cs="SouvenirITCbyBT-Light"/>
        </w:rPr>
        <w:t xml:space="preserve"> </w:t>
      </w:r>
      <w:r w:rsidR="00484397" w:rsidRPr="00D537B6">
        <w:rPr>
          <w:rFonts w:cs="SouvenirITCbyBT-Light"/>
        </w:rPr>
        <w:t>se facilita determinar</w:t>
      </w:r>
      <w:r w:rsidR="00885AE3" w:rsidRPr="00D537B6">
        <w:rPr>
          <w:rFonts w:cs="SouvenirITCbyBT-Light"/>
        </w:rPr>
        <w:t xml:space="preserve"> criterios de evaluación</w:t>
      </w:r>
      <w:r w:rsidR="000B2B43" w:rsidRPr="00D537B6">
        <w:rPr>
          <w:rFonts w:cs="SouvenirITCbyBT-Light"/>
        </w:rPr>
        <w:t xml:space="preserve"> que permit</w:t>
      </w:r>
      <w:r w:rsidR="00807505" w:rsidRPr="00D537B6">
        <w:rPr>
          <w:rFonts w:cs="SouvenirITCbyBT-Light"/>
        </w:rPr>
        <w:t>e</w:t>
      </w:r>
      <w:r w:rsidR="000B2B43" w:rsidRPr="00D537B6">
        <w:rPr>
          <w:rFonts w:cs="SouvenirITCbyBT-Light"/>
        </w:rPr>
        <w:t>n obtener la mejor oferta</w:t>
      </w:r>
      <w:r w:rsidR="005038B7" w:rsidRPr="00D537B6">
        <w:rPr>
          <w:rFonts w:cs="SouvenirITCbyBT-Light"/>
        </w:rPr>
        <w:t>.</w:t>
      </w:r>
    </w:p>
    <w:p w14:paraId="5B625654" w14:textId="6696C79F" w:rsidR="00547CEB" w:rsidRDefault="00547CEB" w:rsidP="00CF364E">
      <w:pPr>
        <w:autoSpaceDE w:val="0"/>
        <w:autoSpaceDN w:val="0"/>
        <w:adjustRightInd w:val="0"/>
        <w:spacing w:after="0" w:line="240" w:lineRule="auto"/>
        <w:jc w:val="both"/>
        <w:rPr>
          <w:rFonts w:cs="SouvenirITCbyBT-Light"/>
        </w:rPr>
      </w:pPr>
    </w:p>
    <w:p w14:paraId="6298584B" w14:textId="6024B67E" w:rsidR="0022544D" w:rsidRPr="00D537B6" w:rsidRDefault="0054687D" w:rsidP="00D537B6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SouvenirITCbyBT-Light"/>
        </w:rPr>
      </w:pPr>
      <w:r w:rsidRPr="00D537B6">
        <w:rPr>
          <w:rFonts w:cs="SouvenirITCbyBT-Light"/>
        </w:rPr>
        <w:t xml:space="preserve">La </w:t>
      </w:r>
      <w:r w:rsidR="0022544D" w:rsidRPr="00D537B6">
        <w:rPr>
          <w:rFonts w:cs="SouvenirITCbyBT-Light"/>
        </w:rPr>
        <w:t>participación</w:t>
      </w:r>
      <w:r w:rsidRPr="00D537B6">
        <w:rPr>
          <w:rFonts w:cs="SouvenirITCbyBT-Light"/>
        </w:rPr>
        <w:t xml:space="preserve"> de todos los integrantes de la UEP </w:t>
      </w:r>
      <w:r w:rsidR="00B82360" w:rsidRPr="00D537B6">
        <w:rPr>
          <w:rFonts w:cs="SouvenirITCbyBT-Light"/>
        </w:rPr>
        <w:t>y seguimiento de actividades en cada temática</w:t>
      </w:r>
      <w:r w:rsidR="0075262E" w:rsidRPr="00D537B6">
        <w:rPr>
          <w:rFonts w:cs="SouvenirITCbyBT-Light"/>
        </w:rPr>
        <w:t>,</w:t>
      </w:r>
      <w:r w:rsidR="00AA66E3" w:rsidRPr="00D537B6">
        <w:rPr>
          <w:rFonts w:cs="SouvenirITCbyBT-Light"/>
        </w:rPr>
        <w:t xml:space="preserve"> la discusión de los pasos a seguir para continuar con la implementación del </w:t>
      </w:r>
      <w:r w:rsidR="00671C06" w:rsidRPr="00D537B6">
        <w:rPr>
          <w:rFonts w:cs="SouvenirITCbyBT-Light"/>
        </w:rPr>
        <w:t>programa</w:t>
      </w:r>
      <w:r w:rsidR="00AA66E3" w:rsidRPr="00D537B6">
        <w:rPr>
          <w:rFonts w:cs="SouvenirITCbyBT-Light"/>
        </w:rPr>
        <w:t xml:space="preserve"> permitió </w:t>
      </w:r>
      <w:r w:rsidR="007A5485" w:rsidRPr="00D537B6">
        <w:rPr>
          <w:rFonts w:cs="SouvenirITCbyBT-Light"/>
        </w:rPr>
        <w:t xml:space="preserve">conocer diferentes aristas que </w:t>
      </w:r>
      <w:r w:rsidR="0022544D" w:rsidRPr="00D537B6">
        <w:rPr>
          <w:rFonts w:cs="SouvenirITCbyBT-Light"/>
        </w:rPr>
        <w:t>aporta</w:t>
      </w:r>
      <w:r w:rsidR="00B82360" w:rsidRPr="00D537B6">
        <w:rPr>
          <w:rFonts w:cs="SouvenirITCbyBT-Light"/>
        </w:rPr>
        <w:t>n</w:t>
      </w:r>
      <w:r w:rsidR="0022544D" w:rsidRPr="00D537B6">
        <w:rPr>
          <w:rFonts w:cs="SouvenirITCbyBT-Light"/>
        </w:rPr>
        <w:t xml:space="preserve"> </w:t>
      </w:r>
      <w:r w:rsidR="00594B04" w:rsidRPr="00D537B6">
        <w:rPr>
          <w:rFonts w:cs="SouvenirITCbyBT-Light"/>
        </w:rPr>
        <w:t>en</w:t>
      </w:r>
      <w:r w:rsidR="0022544D" w:rsidRPr="00D537B6">
        <w:rPr>
          <w:rFonts w:cs="SouvenirITCbyBT-Light"/>
        </w:rPr>
        <w:t xml:space="preserve"> los resultados.</w:t>
      </w:r>
    </w:p>
    <w:p w14:paraId="10FAAEBA" w14:textId="77777777" w:rsidR="0022544D" w:rsidRDefault="0022544D" w:rsidP="00CF364E">
      <w:pPr>
        <w:autoSpaceDE w:val="0"/>
        <w:autoSpaceDN w:val="0"/>
        <w:adjustRightInd w:val="0"/>
        <w:spacing w:after="0" w:line="240" w:lineRule="auto"/>
        <w:jc w:val="both"/>
        <w:rPr>
          <w:rFonts w:cs="SouvenirITCbyBT-Light"/>
        </w:rPr>
      </w:pPr>
    </w:p>
    <w:p w14:paraId="18B40C59" w14:textId="77777777" w:rsidR="00C51954" w:rsidRDefault="007A5485" w:rsidP="00CF364E">
      <w:pPr>
        <w:autoSpaceDE w:val="0"/>
        <w:autoSpaceDN w:val="0"/>
        <w:adjustRightInd w:val="0"/>
        <w:spacing w:after="0" w:line="240" w:lineRule="auto"/>
        <w:jc w:val="both"/>
        <w:rPr>
          <w:rFonts w:cs="SouvenirITCbyBT-Light"/>
        </w:rPr>
      </w:pPr>
      <w:r>
        <w:rPr>
          <w:rFonts w:cs="SouvenirITCbyBT-Light"/>
        </w:rPr>
        <w:t xml:space="preserve"> </w:t>
      </w:r>
    </w:p>
    <w:sectPr w:rsidR="00C519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chneidlerBT-Mediu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ouvenirITCbyBT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73EF0"/>
    <w:multiLevelType w:val="hybridMultilevel"/>
    <w:tmpl w:val="978EAD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0F2F"/>
    <w:multiLevelType w:val="hybridMultilevel"/>
    <w:tmpl w:val="D5A8320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B3D85"/>
    <w:multiLevelType w:val="hybridMultilevel"/>
    <w:tmpl w:val="9D6E00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444EA"/>
    <w:multiLevelType w:val="hybridMultilevel"/>
    <w:tmpl w:val="A5D0B3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C1D8F"/>
    <w:multiLevelType w:val="hybridMultilevel"/>
    <w:tmpl w:val="6C883086"/>
    <w:lvl w:ilvl="0" w:tplc="CE5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420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CF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E7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AA9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41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44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0E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A91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26465816">
    <w:abstractNumId w:val="0"/>
  </w:num>
  <w:num w:numId="2" w16cid:durableId="1688671986">
    <w:abstractNumId w:val="2"/>
  </w:num>
  <w:num w:numId="3" w16cid:durableId="1124231307">
    <w:abstractNumId w:val="3"/>
  </w:num>
  <w:num w:numId="4" w16cid:durableId="916406636">
    <w:abstractNumId w:val="4"/>
  </w:num>
  <w:num w:numId="5" w16cid:durableId="1555964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AB"/>
    <w:rsid w:val="00007590"/>
    <w:rsid w:val="00025064"/>
    <w:rsid w:val="00036274"/>
    <w:rsid w:val="00072E51"/>
    <w:rsid w:val="00080614"/>
    <w:rsid w:val="000B2B43"/>
    <w:rsid w:val="000D355C"/>
    <w:rsid w:val="000D572A"/>
    <w:rsid w:val="000E2CA0"/>
    <w:rsid w:val="000E74BD"/>
    <w:rsid w:val="000F7F97"/>
    <w:rsid w:val="00125E61"/>
    <w:rsid w:val="00157BB0"/>
    <w:rsid w:val="00160B51"/>
    <w:rsid w:val="00165010"/>
    <w:rsid w:val="001A3FAB"/>
    <w:rsid w:val="001B070E"/>
    <w:rsid w:val="001B3A24"/>
    <w:rsid w:val="001C1886"/>
    <w:rsid w:val="001C3F7F"/>
    <w:rsid w:val="001D1F34"/>
    <w:rsid w:val="001D6377"/>
    <w:rsid w:val="001D6422"/>
    <w:rsid w:val="002008A8"/>
    <w:rsid w:val="002121CB"/>
    <w:rsid w:val="0022544D"/>
    <w:rsid w:val="002427B9"/>
    <w:rsid w:val="00257440"/>
    <w:rsid w:val="00263FA0"/>
    <w:rsid w:val="00264680"/>
    <w:rsid w:val="00264F0E"/>
    <w:rsid w:val="0028650E"/>
    <w:rsid w:val="002A21E8"/>
    <w:rsid w:val="002B04F0"/>
    <w:rsid w:val="002B184B"/>
    <w:rsid w:val="002C1423"/>
    <w:rsid w:val="002E46A0"/>
    <w:rsid w:val="00301B8B"/>
    <w:rsid w:val="00342AA0"/>
    <w:rsid w:val="0034645B"/>
    <w:rsid w:val="003553AD"/>
    <w:rsid w:val="00367CF4"/>
    <w:rsid w:val="0038244A"/>
    <w:rsid w:val="003C56B6"/>
    <w:rsid w:val="003D20DE"/>
    <w:rsid w:val="003E6FE5"/>
    <w:rsid w:val="00407316"/>
    <w:rsid w:val="004518ED"/>
    <w:rsid w:val="00454EA2"/>
    <w:rsid w:val="00484397"/>
    <w:rsid w:val="004E6795"/>
    <w:rsid w:val="005038B7"/>
    <w:rsid w:val="005174A9"/>
    <w:rsid w:val="00535011"/>
    <w:rsid w:val="00536164"/>
    <w:rsid w:val="00542951"/>
    <w:rsid w:val="0054687D"/>
    <w:rsid w:val="00547CEB"/>
    <w:rsid w:val="005619F0"/>
    <w:rsid w:val="005771A4"/>
    <w:rsid w:val="005829FE"/>
    <w:rsid w:val="0059369C"/>
    <w:rsid w:val="00594B04"/>
    <w:rsid w:val="005C1C5D"/>
    <w:rsid w:val="005C7ECB"/>
    <w:rsid w:val="005D700A"/>
    <w:rsid w:val="005D7476"/>
    <w:rsid w:val="005E73C5"/>
    <w:rsid w:val="005F5DDF"/>
    <w:rsid w:val="00611FBE"/>
    <w:rsid w:val="006367B4"/>
    <w:rsid w:val="0064112A"/>
    <w:rsid w:val="00664BF2"/>
    <w:rsid w:val="00671C06"/>
    <w:rsid w:val="006808B9"/>
    <w:rsid w:val="00693786"/>
    <w:rsid w:val="006A6E6D"/>
    <w:rsid w:val="006B152C"/>
    <w:rsid w:val="006C3B5F"/>
    <w:rsid w:val="006D0F5D"/>
    <w:rsid w:val="006F4F43"/>
    <w:rsid w:val="0070071F"/>
    <w:rsid w:val="00726382"/>
    <w:rsid w:val="007302A3"/>
    <w:rsid w:val="00731701"/>
    <w:rsid w:val="007408EE"/>
    <w:rsid w:val="007470D1"/>
    <w:rsid w:val="0075262E"/>
    <w:rsid w:val="007578D3"/>
    <w:rsid w:val="007804E1"/>
    <w:rsid w:val="00787CEF"/>
    <w:rsid w:val="00792449"/>
    <w:rsid w:val="007A5485"/>
    <w:rsid w:val="007B191F"/>
    <w:rsid w:val="007B238A"/>
    <w:rsid w:val="007B312E"/>
    <w:rsid w:val="007B5E32"/>
    <w:rsid w:val="007D79B4"/>
    <w:rsid w:val="00807505"/>
    <w:rsid w:val="00812050"/>
    <w:rsid w:val="00816CE0"/>
    <w:rsid w:val="008217DC"/>
    <w:rsid w:val="0083350B"/>
    <w:rsid w:val="0084470D"/>
    <w:rsid w:val="0085125E"/>
    <w:rsid w:val="00885AE3"/>
    <w:rsid w:val="00897624"/>
    <w:rsid w:val="008A28F5"/>
    <w:rsid w:val="008A3A93"/>
    <w:rsid w:val="008B572B"/>
    <w:rsid w:val="008C42E9"/>
    <w:rsid w:val="008E72B2"/>
    <w:rsid w:val="008F198A"/>
    <w:rsid w:val="00903C7F"/>
    <w:rsid w:val="0098028C"/>
    <w:rsid w:val="00987787"/>
    <w:rsid w:val="0099096E"/>
    <w:rsid w:val="009B68E1"/>
    <w:rsid w:val="00A20968"/>
    <w:rsid w:val="00A322CB"/>
    <w:rsid w:val="00A45326"/>
    <w:rsid w:val="00A61865"/>
    <w:rsid w:val="00A62C33"/>
    <w:rsid w:val="00AA4024"/>
    <w:rsid w:val="00AA5A7B"/>
    <w:rsid w:val="00AA66E3"/>
    <w:rsid w:val="00AC70A5"/>
    <w:rsid w:val="00AD6383"/>
    <w:rsid w:val="00B014DC"/>
    <w:rsid w:val="00B06895"/>
    <w:rsid w:val="00B10614"/>
    <w:rsid w:val="00B14969"/>
    <w:rsid w:val="00B31BF1"/>
    <w:rsid w:val="00B35F56"/>
    <w:rsid w:val="00B475D8"/>
    <w:rsid w:val="00B5557E"/>
    <w:rsid w:val="00B7115B"/>
    <w:rsid w:val="00B7251E"/>
    <w:rsid w:val="00B82360"/>
    <w:rsid w:val="00B87782"/>
    <w:rsid w:val="00BC6DBF"/>
    <w:rsid w:val="00BE30DE"/>
    <w:rsid w:val="00BF2F0D"/>
    <w:rsid w:val="00C016E2"/>
    <w:rsid w:val="00C41AA7"/>
    <w:rsid w:val="00C51954"/>
    <w:rsid w:val="00C564B1"/>
    <w:rsid w:val="00C65FC0"/>
    <w:rsid w:val="00C859FA"/>
    <w:rsid w:val="00C9511B"/>
    <w:rsid w:val="00CB4061"/>
    <w:rsid w:val="00CC1381"/>
    <w:rsid w:val="00CC2923"/>
    <w:rsid w:val="00CD06E3"/>
    <w:rsid w:val="00CE0A77"/>
    <w:rsid w:val="00CE0EC8"/>
    <w:rsid w:val="00CF364E"/>
    <w:rsid w:val="00D24946"/>
    <w:rsid w:val="00D475AF"/>
    <w:rsid w:val="00D537B6"/>
    <w:rsid w:val="00D64433"/>
    <w:rsid w:val="00D658B5"/>
    <w:rsid w:val="00D66E90"/>
    <w:rsid w:val="00D81EC3"/>
    <w:rsid w:val="00DE0353"/>
    <w:rsid w:val="00E15E5A"/>
    <w:rsid w:val="00E2211E"/>
    <w:rsid w:val="00E34807"/>
    <w:rsid w:val="00E42D1A"/>
    <w:rsid w:val="00E46CB1"/>
    <w:rsid w:val="00E535BF"/>
    <w:rsid w:val="00E7270B"/>
    <w:rsid w:val="00E7591D"/>
    <w:rsid w:val="00EA478A"/>
    <w:rsid w:val="00ED6273"/>
    <w:rsid w:val="00F34D98"/>
    <w:rsid w:val="00F61FDE"/>
    <w:rsid w:val="00F700A7"/>
    <w:rsid w:val="00FD639E"/>
    <w:rsid w:val="00FF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D3B0F"/>
  <w15:docId w15:val="{72F836DE-9143-43A6-B850-41CA7E52A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B572B"/>
    <w:pPr>
      <w:ind w:left="720"/>
      <w:contextualSpacing/>
    </w:pPr>
  </w:style>
  <w:style w:type="table" w:styleId="Tablaconcuadrcula">
    <w:name w:val="Table Grid"/>
    <w:basedOn w:val="Tablanormal"/>
    <w:uiPriority w:val="59"/>
    <w:rsid w:val="008B5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E7591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759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7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37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445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216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902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34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0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022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473FC-7D60-47D4-B5F7-9184B752F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382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 VELASQUEZ</dc:creator>
  <cp:lastModifiedBy>Gabriela Velasquez</cp:lastModifiedBy>
  <cp:revision>69</cp:revision>
  <dcterms:created xsi:type="dcterms:W3CDTF">2026-03-26T04:49:00Z</dcterms:created>
  <dcterms:modified xsi:type="dcterms:W3CDTF">2026-04-24T05:48:00Z</dcterms:modified>
</cp:coreProperties>
</file>